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3A173B" w:rsidTr="0099023B">
        <w:trPr>
          <w:tblCellSpacing w:w="15" w:type="dxa"/>
        </w:trPr>
        <w:tc>
          <w:tcPr>
            <w:tcW w:w="0" w:type="auto"/>
            <w:vAlign w:val="center"/>
            <w:hideMark/>
          </w:tcPr>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3A173B" w:rsidRDefault="003A173B" w:rsidP="003A173B">
            <w:pPr>
              <w:bidi/>
              <w:spacing w:after="0" w:line="360" w:lineRule="auto"/>
              <w:jc w:val="both"/>
              <w:rPr>
                <w:rFonts w:ascii="Tahoma" w:eastAsia="Times New Roman" w:hAnsi="Tahoma" w:cs="B Nazanin"/>
                <w:color w:val="000000"/>
                <w:sz w:val="28"/>
                <w:szCs w:val="28"/>
                <w:rtl/>
              </w:rPr>
            </w:pPr>
          </w:p>
          <w:p w:rsidR="00B53FAE" w:rsidRPr="003A173B" w:rsidRDefault="003A173B" w:rsidP="003A173B">
            <w:pPr>
              <w:bidi/>
              <w:spacing w:after="0" w:line="360" w:lineRule="auto"/>
              <w:jc w:val="both"/>
              <w:rPr>
                <w:rFonts w:ascii="Tahoma" w:eastAsia="Times New Roman" w:hAnsi="Tahoma" w:cs="B Nazanin"/>
                <w:color w:val="000000"/>
                <w:sz w:val="28"/>
                <w:szCs w:val="28"/>
                <w:rtl/>
              </w:rPr>
            </w:pPr>
            <w:bookmarkStart w:id="0" w:name="_GoBack"/>
            <w:bookmarkEnd w:id="0"/>
            <w:r w:rsidRPr="003A173B">
              <w:rPr>
                <w:rFonts w:ascii="Tahoma" w:eastAsia="Times New Roman" w:hAnsi="Tahoma" w:cs="B Nazanin"/>
                <w:color w:val="000000"/>
                <w:sz w:val="28"/>
                <w:szCs w:val="28"/>
                <w:rtl/>
              </w:rPr>
              <w:t xml:space="preserve">موضوع: سوره حمد </w:t>
            </w: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عنوان: تفسير سوره مبارکه</w:t>
            </w:r>
            <w:r w:rsidRPr="003A173B">
              <w:rPr>
                <w:rFonts w:ascii="Tahoma" w:eastAsia="Times New Roman" w:hAnsi="Tahoma" w:cs="B Nazanin"/>
                <w:color w:val="000000"/>
                <w:sz w:val="28"/>
                <w:szCs w:val="28"/>
                <w:rtl/>
              </w:rPr>
              <w:t xml:space="preserve"> حمد جلسه 23 </w:t>
            </w: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مدت زمان:</w:t>
            </w:r>
            <w:r w:rsidRPr="003A173B">
              <w:rPr>
                <w:rFonts w:ascii="Tahoma" w:eastAsia="Times New Roman" w:hAnsi="Tahoma" w:cs="B Nazanin"/>
                <w:color w:val="000000"/>
                <w:sz w:val="28"/>
                <w:szCs w:val="28"/>
                <w:rtl/>
              </w:rPr>
              <w:tab/>
              <w:t>35.16 دقیقه</w:t>
            </w:r>
            <w:r w:rsidRPr="003A173B">
              <w:rPr>
                <w:rFonts w:ascii="Tahoma" w:eastAsia="Times New Roman" w:hAnsi="Tahoma" w:cs="B Nazanin"/>
                <w:color w:val="000000"/>
                <w:sz w:val="28"/>
                <w:szCs w:val="28"/>
                <w:rtl/>
              </w:rPr>
              <w:tab/>
              <w:t>اندازه نسخه كم حجم:</w:t>
            </w:r>
            <w:r w:rsidRPr="003A173B">
              <w:rPr>
                <w:rFonts w:ascii="Tahoma" w:eastAsia="Times New Roman" w:hAnsi="Tahoma" w:cs="B Nazanin"/>
                <w:color w:val="000000"/>
                <w:sz w:val="28"/>
                <w:szCs w:val="28"/>
                <w:rtl/>
              </w:rPr>
              <w:tab/>
              <w:t>4.23 MB دانلود</w:t>
            </w:r>
            <w:r w:rsidRPr="003A173B">
              <w:rPr>
                <w:rFonts w:ascii="Tahoma" w:eastAsia="Times New Roman" w:hAnsi="Tahoma" w:cs="B Nazanin"/>
                <w:color w:val="000000"/>
                <w:sz w:val="28"/>
                <w:szCs w:val="28"/>
                <w:rtl/>
              </w:rPr>
              <w:tab/>
              <w:t>اندازه نسخه پر حجم:</w:t>
            </w:r>
            <w:r w:rsidRPr="003A173B">
              <w:rPr>
                <w:rFonts w:ascii="Tahoma" w:eastAsia="Times New Roman" w:hAnsi="Tahoma" w:cs="B Nazanin"/>
                <w:color w:val="000000"/>
                <w:sz w:val="28"/>
                <w:szCs w:val="28"/>
                <w:rtl/>
              </w:rPr>
              <w:tab/>
              <w:t>8.46 MB دانلود</w:t>
            </w: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اعوذ بالله من الشيطان الرجيم</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بسم الله الرحمن الرحيم</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الحمد لله رب العالمين الرحمن الرحيم</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مالك يوم الدين اياك نعبد و اياك نستعين</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اهدنا الصراط المستقي</w:t>
            </w:r>
            <w:r w:rsidRPr="003A173B">
              <w:rPr>
                <w:rFonts w:ascii="Tahoma" w:eastAsia="Times New Roman" w:hAnsi="Tahoma" w:cs="B Nazanin"/>
                <w:color w:val="000000"/>
                <w:sz w:val="28"/>
                <w:szCs w:val="28"/>
                <w:rtl/>
              </w:rPr>
              <w:t>م</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ستايش و خواهش در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حمد</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مباركه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حمد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قسمت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تقسيم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قسمت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ستايشي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عبد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مولا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قسمت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مسئلتي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عبد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مولا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مولاي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مسايلي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طلب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استدعا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بخش اول كه تمام شد خلاصه‌اش حمد و ثن</w:t>
            </w:r>
            <w:r w:rsidRPr="003A173B">
              <w:rPr>
                <w:rFonts w:ascii="Tahoma" w:eastAsia="Times New Roman" w:hAnsi="Tahoma" w:cs="B Nazanin"/>
                <w:color w:val="000000"/>
                <w:sz w:val="28"/>
                <w:szCs w:val="28"/>
                <w:rtl/>
              </w:rPr>
              <w:t>ايي بود كه عبد نسبت به مولا داشت . او را به عنوان «الله» بودن به عنوان «رب العالمين» بودن،‌ به عنوان «رحمان» و «رحيم» بودن،‌ به عنوان *«مالك يوم الدين»*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دانست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مطلق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دانست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مستعان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محض</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المعبود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المست</w:t>
            </w:r>
            <w:r w:rsidRPr="003A173B">
              <w:rPr>
                <w:rFonts w:ascii="Tahoma" w:eastAsia="Times New Roman" w:hAnsi="Tahoma" w:cs="B Nazanin"/>
                <w:color w:val="000000"/>
                <w:sz w:val="28"/>
                <w:szCs w:val="28"/>
                <w:rtl/>
              </w:rPr>
              <w:t xml:space="preserve">عان و لا مستعان عداه. </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اما بخش دوم مسائلي است كه از خداي سبحان مسئلت مي‌كند. مي‌گويد اين چيزها را به من بدهيد. *«اهدنا الصراط المستقيم»*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w:t>
            </w:r>
            <w:r w:rsidRPr="003A173B">
              <w:rPr>
                <w:rFonts w:ascii="Sakkal Majalla" w:eastAsia="Times New Roman" w:hAnsi="Sakkal Majalla" w:cs="Sakkal Majalla" w:hint="cs"/>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گستره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ضمير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«اهدنا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الصراط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المستقيم»</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همانطوري كه در نعبد و در نستعين متكلم مع الغير مطرح است نه خود شخص و كل انسانها مطرحند همه عابدند و همه مستعين، در مسئله *«إهدنا الصراط المستقيم»*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اينچنين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نمازگزار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طلب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بلكه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موجو</w:t>
            </w:r>
            <w:r w:rsidRPr="003A173B">
              <w:rPr>
                <w:rFonts w:ascii="Tahoma" w:eastAsia="Times New Roman" w:hAnsi="Tahoma" w:cs="B Nazanin"/>
                <w:color w:val="000000"/>
                <w:sz w:val="28"/>
                <w:szCs w:val="28"/>
                <w:rtl/>
              </w:rPr>
              <w:t>دات را مسئلت مي‌كند.</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هدايت تشريعي</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مشخص شده است در اين آيه كه انسان از خدا چه مي‌خواهد. از خدا هدايت راه راهياني را مي‌خواهد كه آن راهيان از نعمت خاص برخوردارند. همه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خصوصيت‌هاي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مشخص</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كريمه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آموخت،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اينچنين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بگوييد</w:t>
            </w:r>
            <w:r w:rsidRPr="003A173B">
              <w:rPr>
                <w:rFonts w:ascii="Tahoma" w:eastAsia="Times New Roman" w:hAnsi="Tahoma" w:cs="B Nazanin"/>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w:t>
            </w:r>
            <w:r w:rsidRPr="003A173B">
              <w:rPr>
                <w:rFonts w:ascii="Tahoma" w:eastAsia="Times New Roman" w:hAnsi="Tahoma" w:cs="B Nazanin"/>
                <w:color w:val="000000"/>
                <w:sz w:val="28"/>
                <w:szCs w:val="28"/>
                <w:rtl/>
              </w:rPr>
              <w:t>گوييد، اهدنا؛ ما را هدايت كنيد. اين هدايت تشريعي كه بوسيله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وحي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انجام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هديناه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السبيل»</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تشريعي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تبليغ</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رساندن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همگان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آسماني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«هدی</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للناس»</w:t>
            </w:r>
            <w:r w:rsidRPr="003A173B">
              <w:rPr>
                <w:rFonts w:ascii="Tahoma" w:eastAsia="Times New Roman" w:hAnsi="Tahoma" w:cs="B Nazanin"/>
                <w:color w:val="000000"/>
                <w:sz w:val="28"/>
                <w:szCs w:val="28"/>
                <w:rtl/>
              </w:rPr>
              <w:t>*</w:t>
            </w:r>
            <w:r w:rsidRPr="003A173B">
              <w:rPr>
                <w:rFonts w:ascii="Tahoma" w:eastAsia="Times New Roman" w:hAnsi="Tahoma" w:cs="B Nazanin"/>
                <w:color w:val="000000"/>
                <w:sz w:val="28"/>
                <w:szCs w:val="28"/>
                <w:rtl/>
              </w:rPr>
              <w:t xml:space="preserve"> است و انسانها را ما به راه بد و خوب آشنا كرديم *«وهديناه النجدين»*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هديناه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السبيل»</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مانند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بحث</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درباره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تشريعي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اقسام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ضلالت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بحث</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مفصلي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جزوه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قرآن»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لابد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ملاحظه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فرموده‌ايد</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انسان راه گم كرده «ضالّ</w:t>
            </w:r>
            <w:r w:rsidRPr="003A173B">
              <w:rPr>
                <w:rFonts w:ascii="Tahoma" w:eastAsia="Times New Roman" w:hAnsi="Tahoma" w:cs="B Nazanin"/>
                <w:color w:val="000000"/>
                <w:sz w:val="28"/>
                <w:szCs w:val="28"/>
                <w:rtl/>
              </w:rPr>
              <w:t>» و انسان بي هدف «غاوي»</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بحثي كه اينجا طرح مي‌شود اين است كه گرچه هدايت در برابر ضلالت است اما قرآن كريم گاهي هدايت را در برابر عَمَي و كوري قرار مي‌دهد. ضلالت و هدايت مال راهند، كسي كه در طريق است يا اين طريق را شناخت و درست طي مي‌كند يا اين طريق را نشناخت</w:t>
            </w:r>
            <w:r w:rsidRPr="003A173B">
              <w:rPr>
                <w:rFonts w:ascii="Tahoma" w:eastAsia="Times New Roman" w:hAnsi="Tahoma" w:cs="B Nazanin"/>
                <w:color w:val="000000"/>
                <w:sz w:val="28"/>
                <w:szCs w:val="28"/>
                <w:rtl/>
              </w:rPr>
              <w:t xml:space="preserve"> يا بر فرضي كه شناخت درست طي نمي‌كند. ضلالت و هدايت درباره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طريق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مهديست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شده</w:t>
            </w:r>
            <w:r w:rsidRPr="003A173B">
              <w:rPr>
                <w:rFonts w:ascii="Tahoma" w:eastAsia="Times New Roman" w:hAnsi="Tahoma" w:cs="B Nazanin"/>
                <w:color w:val="000000"/>
                <w:sz w:val="28"/>
                <w:szCs w:val="28"/>
                <w:rtl/>
              </w:rPr>
              <w:t xml:space="preserve"> . </w:t>
            </w:r>
            <w:r w:rsidRPr="003A173B">
              <w:rPr>
                <w:rFonts w:ascii="Tahoma" w:eastAsia="Times New Roman" w:hAnsi="Tahoma" w:cs="B Nazanin" w:hint="cs"/>
                <w:color w:val="000000"/>
                <w:sz w:val="28"/>
                <w:szCs w:val="28"/>
                <w:rtl/>
              </w:rPr>
              <w:t>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نمي‌شناسد،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ضالّ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ضلالت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مربوط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طريق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دربرابر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غوايت</w:t>
            </w:r>
            <w:r w:rsidRPr="003A173B">
              <w:rPr>
                <w:rFonts w:ascii="Tahoma" w:eastAsia="Times New Roman" w:hAnsi="Tahoma" w:cs="B Nazanin"/>
                <w:color w:val="000000"/>
                <w:sz w:val="28"/>
                <w:szCs w:val="28"/>
                <w:rtl/>
              </w:rPr>
              <w:t xml:space="preserve"> نه ضلالت، غَي. انسان بي هدف. غاوي انسان بي مقصد. *«و الشعراء يتبعهم الغاون»*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غاوون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افراد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بي‌هدف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غاوي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غير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ضال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غوايت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غير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ضلالت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غوايت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بي‌هدفي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ضلالت،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منتها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رسيدن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نمي‌داند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مي‌گويند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شده</w:t>
            </w:r>
            <w:r w:rsidRPr="003A173B">
              <w:rPr>
                <w:rFonts w:ascii="Tahoma" w:eastAsia="Times New Roman" w:hAnsi="Tahoma" w:cs="B Nazanin"/>
                <w:color w:val="000000"/>
                <w:sz w:val="28"/>
                <w:szCs w:val="28"/>
                <w:rtl/>
              </w:rPr>
              <w:t xml:space="preserve"> است اين ضال است راه را گم كرد. كسي كه اصلاً نمي‌داند چه بكند،‌ مقصود را نشناخت، مقصد را نمي‌شناسد، او غاوي است بي‌هدف است. پس هدايت گاهي دربرابر غوايت است. اين مربوط به هدف است. گاهي دربرابر ضلالت است. آن مربوط به طريق است. در اين جا سخن از طريق است هدايت</w:t>
            </w:r>
            <w:r w:rsidRPr="003A173B">
              <w:rPr>
                <w:rFonts w:ascii="Tahoma" w:eastAsia="Times New Roman" w:hAnsi="Tahoma" w:cs="B Nazanin"/>
                <w:color w:val="000000"/>
                <w:sz w:val="28"/>
                <w:szCs w:val="28"/>
                <w:rtl/>
              </w:rPr>
              <w:t xml:space="preserve">ي كه در برابر ضلالت است لذا يكي از گروه‌هايي كه در برابر هدايت شده‌ها قرار گرفتند،‌ ضالين‌اند. فعلاً سخن در راه است. نه در هدف. قرآن كريم گر چه هدايت را در برابر ضلالت مي‌داند نسبت به راه گاهي هم هدايت را در برابر عمي مي‌داند يعني كوري. معلوم مي‌شود هدايت </w:t>
            </w:r>
            <w:r w:rsidRPr="003A173B">
              <w:rPr>
                <w:rFonts w:ascii="Tahoma" w:eastAsia="Times New Roman" w:hAnsi="Tahoma" w:cs="B Nazanin"/>
                <w:color w:val="000000"/>
                <w:sz w:val="28"/>
                <w:szCs w:val="28"/>
                <w:rtl/>
              </w:rPr>
              <w:t>يك نور است. اگر هدايت در برابر عمي و كوري است، قهراً‌ خود هدايت نور خواهد بود. آنگاه اهدنا معنايي را مي‌دهد كه نورنا آن معنا را مي‌فهماند. اگر از خداي سبحان بخواهيم نورنا ما را روشن كن، همان معنايي را مسئلت مي‌كنيم كه الان مي‌گوييم اهدنا.</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خدا درباره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ث</w:t>
            </w:r>
            <w:r w:rsidRPr="003A173B">
              <w:rPr>
                <w:rFonts w:ascii="Tahoma" w:eastAsia="Times New Roman" w:hAnsi="Tahoma" w:cs="B Nazanin"/>
                <w:color w:val="000000"/>
                <w:sz w:val="28"/>
                <w:szCs w:val="28"/>
                <w:rtl/>
              </w:rPr>
              <w:t>مود فرمود به اينكه ما راه را به اينها نشان داديم *«وأمَّا ثمودُ فهديناهم فاستحبوا العمي علي الهدي»*</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8</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17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فصلت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«وأما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ثمودُ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فهديناهم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فاستحبوا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العمي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الهدي»</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9</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ثمود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راهنمايي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ترجيح</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معلو</w:t>
            </w:r>
            <w:r w:rsidRPr="003A173B">
              <w:rPr>
                <w:rFonts w:ascii="Tahoma" w:eastAsia="Times New Roman" w:hAnsi="Tahoma" w:cs="B Nazanin"/>
                <w:color w:val="000000"/>
                <w:sz w:val="28"/>
                <w:szCs w:val="28"/>
                <w:rtl/>
              </w:rPr>
              <w:t xml:space="preserve">م مي‌شود اگر كسي راه را طي نكرد، اين كور است. اين كوري را هم قرآن كريم به دل نسبت مي‌دهد. مي‌گويد اينها چشم ظاهرشان </w:t>
            </w:r>
            <w:r w:rsidRPr="003A173B">
              <w:rPr>
                <w:rFonts w:ascii="Tahoma" w:eastAsia="Times New Roman" w:hAnsi="Tahoma" w:cs="B Nazanin"/>
                <w:color w:val="000000"/>
                <w:sz w:val="28"/>
                <w:szCs w:val="28"/>
                <w:rtl/>
              </w:rPr>
              <w:lastRenderedPageBreak/>
              <w:t>بيناست، باطنشان كور است. پس اگر درباره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ثمود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ترجيح</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مشخص</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بصر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نيست كوري بصيرت است. معلوم مي‌شود هدايت نور بصيرت است نه نور ظاهري. چرا چون در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فصلت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ثمود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ترجيح</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مي‌گويد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چشمشان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دلشان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w:t>
            </w:r>
            <w:r w:rsidRPr="003A173B">
              <w:rPr>
                <w:rFonts w:ascii="Tahoma" w:eastAsia="Times New Roman" w:hAnsi="Tahoma" w:cs="B Nazanin"/>
                <w:color w:val="000000"/>
                <w:sz w:val="28"/>
                <w:szCs w:val="28"/>
                <w:rtl/>
              </w:rPr>
              <w:t>نش. كسي كه مي‌داند، هدايت نشد، كسي كه مي‌بيند، هدايت شده است. چون آن دانش گاهي ممكن است به عمل بنشيند، گاهي ممكن است به عمل ننشيند. آني را قرآن هدايت مي‌داند كه به عمل بنشيند. آن بينش را هدايت مي‌داند . كسي كه ببيند نه بفهمد و نه بداند. اگر فرمود *«و أمَّا</w:t>
            </w:r>
            <w:r w:rsidRPr="003A173B">
              <w:rPr>
                <w:rFonts w:ascii="Tahoma" w:eastAsia="Times New Roman" w:hAnsi="Tahoma" w:cs="B Nazanin"/>
                <w:color w:val="000000"/>
                <w:sz w:val="28"/>
                <w:szCs w:val="28"/>
                <w:rtl/>
              </w:rPr>
              <w:t xml:space="preserve"> ثمود فهديناهم»*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10</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بوسيله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عقل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نقل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الناس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حجتين»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11</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درباره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انسانهاست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وسيله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صالح</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سلام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عليه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وحي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رسانديم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عقل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تشخيص</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زشت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زيبا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اعطا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خواست</w:t>
            </w:r>
            <w:r w:rsidRPr="003A173B">
              <w:rPr>
                <w:rFonts w:ascii="Tahoma" w:eastAsia="Times New Roman" w:hAnsi="Tahoma" w:cs="B Nazanin"/>
                <w:color w:val="000000"/>
                <w:sz w:val="28"/>
                <w:szCs w:val="28"/>
                <w:rtl/>
              </w:rPr>
              <w:t>ند كور باشند . خودشان كوري را بر هدايت ترجيح دادند. كوري محبوب آنها بود. *«فاستحبوا العمي علي الهدي فأخذتهم صاعقة العذاب الهون بما كانوا يكسبون»*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12</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عذاب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ذلت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دامنگيرش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عذاب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ناظر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عذابهاي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معنوي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عذابهاي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جسماني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عذابه</w:t>
            </w:r>
            <w:r w:rsidRPr="003A173B">
              <w:rPr>
                <w:rFonts w:ascii="Tahoma" w:eastAsia="Times New Roman" w:hAnsi="Tahoma" w:cs="B Nazanin"/>
                <w:color w:val="000000"/>
                <w:sz w:val="28"/>
                <w:szCs w:val="28"/>
                <w:rtl/>
              </w:rPr>
              <w:t>اي جسماني را در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نساء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امثال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نساء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«كلَّما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نَضِجَت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جلودُهم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بَدَّلناهم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جلودا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غيرَها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ليذوقوا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العذاب»</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عذاب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جسماني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عذاب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موهون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رسوا،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ذليل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خواري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ذلت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عذاب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كننده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ذليل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كننده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 اين ذلت از آن روح است نه از آن جسم . جسم،‌ ذليل نمي‌شود،‌ جسم مي‌سوزد، روح خوار مي‌شود. فرمود كسي كه اينجا كور است در آينده عذاب هون دامنگيرش مي‌شود. يعني رسوايي و خواري. اما اين كوري؛ مربوط به بصيرت است نه بصر، آن را در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تعمي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الابصار و لكن تعمي القلوب التي في الصدور»*</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14</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وقتي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احتجاج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نپذيري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كفار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تبيين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مي‌فرمايد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چشم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ظاهرشان،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بلكه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چشم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باطنشان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حالا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ملاحظه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مي‌فرماييد</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 xml:space="preserve">جواب:‌ چون آنها مي‌بينند ديگه، بعد از فهم . بعد </w:t>
            </w:r>
            <w:r w:rsidRPr="003A173B">
              <w:rPr>
                <w:rFonts w:ascii="Tahoma" w:eastAsia="Times New Roman" w:hAnsi="Tahoma" w:cs="B Nazanin"/>
                <w:color w:val="000000"/>
                <w:sz w:val="28"/>
                <w:szCs w:val="28"/>
                <w:rtl/>
              </w:rPr>
              <w:t>از فهم مي‌بينند ديگر. چون فهم اگر به عمل بيايد، انسان را بينا مي‌كند اگر به عمل نيايد،‌ انسان را كور مي‌كند،‌ با اينكه مي‌فهمد، كور است.</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جواب:‌ چرا مي‌بيند. ممكن نيست نبيند، منتها كم رنگ و ضعيف مي‌بيند. كسي كه به عمل افتاد ديد.</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 xml:space="preserve">جواب:‌ آنها </w:t>
            </w:r>
            <w:r w:rsidRPr="003A173B">
              <w:rPr>
                <w:rFonts w:ascii="Tahoma" w:eastAsia="Times New Roman" w:hAnsi="Tahoma" w:cs="B Nazanin"/>
                <w:color w:val="000000"/>
                <w:sz w:val="28"/>
                <w:szCs w:val="28"/>
                <w:rtl/>
              </w:rPr>
              <w:t>يقيناً‌ مي‌بينند منتها گاهي از دور مي‌بينند و گاهي از نزديك . گاهي «كَأنَّ» است، گاهي «أََنّ» است. انساني كه آزمايش شد و لذت گناه را ترك كرده است و سختي اطاعت را تحمل كرده است اين ديد.</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جواب:‌ نه حقيقتاً ديد، يعني حساب كرد و مي‌بيند كه اين پايانش جه</w:t>
            </w:r>
            <w:r w:rsidRPr="003A173B">
              <w:rPr>
                <w:rFonts w:ascii="Tahoma" w:eastAsia="Times New Roman" w:hAnsi="Tahoma" w:cs="B Nazanin"/>
                <w:color w:val="000000"/>
                <w:sz w:val="28"/>
                <w:szCs w:val="28"/>
                <w:rtl/>
              </w:rPr>
              <w:t>نم است. اين را مي‌بيند. صرف دانستن كافي نيست . اگر دانستن به عمل بنشيند،‌ انسان را بينا مي‌كند . حالا شواهدش را عرض مي‌كنيم.</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در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46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«أ</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فلم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يسيروا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الارض</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فتكون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قلوب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يعقلون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ءاذان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يسمعون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تعمي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الابصار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لكن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تعم</w:t>
            </w:r>
            <w:r w:rsidRPr="003A173B">
              <w:rPr>
                <w:rFonts w:ascii="Tahoma" w:eastAsia="Times New Roman" w:hAnsi="Tahoma" w:cs="B Nazanin"/>
                <w:color w:val="000000"/>
                <w:sz w:val="28"/>
                <w:szCs w:val="28"/>
                <w:rtl/>
              </w:rPr>
              <w:t>ي القلوب التي في الصدور»*</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15</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نيافتادند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خاطر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چشمشان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نمي‌بيند،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بلكه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دلشان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نمي‌بيند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ثمود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باطن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ظاهر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باطن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ضلالت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باطن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بقره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جريان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گناه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كتمان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كننده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شهادت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w:t>
            </w:r>
            <w:r w:rsidRPr="003A173B">
              <w:rPr>
                <w:rFonts w:ascii="Tahoma" w:eastAsia="Times New Roman" w:hAnsi="Tahoma" w:cs="B Nazanin"/>
                <w:color w:val="000000"/>
                <w:sz w:val="28"/>
                <w:szCs w:val="28"/>
                <w:rtl/>
              </w:rPr>
              <w:t>ا به دل نسبت مي‌دهد، مي‌گويد اگر شاهدي در محكمه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عدل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حضور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پيدا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شهادت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كتمان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معصيت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اطاعت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نابينا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معصيت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يكتمها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فَإنّه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آثمٌ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قلبُه»</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16</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شهادت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در محكمه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عدل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كتمان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معصيت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گناه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اعضاء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جوارح</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ابزارند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گناه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اطاعت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تكويني بودن هدايت در *«اهدنا الصراط المستقيم»*</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و انسان به وسيله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مسئلت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w:t>
            </w:r>
            <w:r w:rsidRPr="003A173B">
              <w:rPr>
                <w:rFonts w:ascii="Tahoma" w:eastAsia="Times New Roman" w:hAnsi="Tahoma" w:cs="B Nazanin"/>
                <w:color w:val="000000"/>
                <w:sz w:val="28"/>
                <w:szCs w:val="28"/>
                <w:rtl/>
              </w:rPr>
              <w:t>ردن *«اهدنا الصراط المستقيم»*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17</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مي‌طلبد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گرنه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عامه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معناي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بوسيله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وحي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احكام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برساند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رساند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كفار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مشركين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رساند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للنّاس»</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18</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طلب نمي‌كند كه،‌ آنرا دريافت كرد. اينرا دريافت كرد فهميد ايمان آورد، قرآن را قبول كرد،‌ شروع به نماز كرد . آنرا پس نمي‌خواهد. كه خدايا احكام را براي من بگو چون آن را يافت. اگر احكام به او نمي‌رسيد كه ايمان نمي‌آورد و قرآن را قبول نداشت و وارد نماز نمي‌شد.</w:t>
            </w:r>
            <w:r w:rsidRPr="003A173B">
              <w:rPr>
                <w:rFonts w:ascii="Tahoma" w:eastAsia="Times New Roman" w:hAnsi="Tahoma" w:cs="B Nazanin"/>
                <w:color w:val="000000"/>
                <w:sz w:val="28"/>
                <w:szCs w:val="28"/>
                <w:rtl/>
              </w:rPr>
              <w:t xml:space="preserve"> كسي كه به اينجا رسيده است،‌ پس احكام به او رسيده است تبليغ الهي به او رسيده است او هم فهميد و قبول كرد. از خداي سبحان مي‌خواهد به اينكه آنچه كه به انسان نور مي‌دهد، بينش مي‌دهد و نه دانش او را به ما بده چون دانشش را كه دادي، دانش را دادي. ما فهميديم كه دي</w:t>
            </w:r>
            <w:r w:rsidRPr="003A173B">
              <w:rPr>
                <w:rFonts w:ascii="Tahoma" w:eastAsia="Times New Roman" w:hAnsi="Tahoma" w:cs="B Nazanin"/>
                <w:color w:val="000000"/>
                <w:sz w:val="28"/>
                <w:szCs w:val="28"/>
                <w:rtl/>
              </w:rPr>
              <w:t>ني هست و اطاعت مي‌كنيم و به راه افتاديم اما نوري بده كه اين راه را ترك نكنيم و دو طرفش را هم ببينيم. اين نور خاصيتش اين است كه هم راه را روشن مي‌كند،‌ هم پرتگاه را نشان مي‌دهد. طوري روشنمان كن كه هم خود راه را ببينيم و هم پرتگاه را ببينيم.</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جواب:‌ بله ديگر بله ما آن بينش را نداريم دانش را داريم، علم را داريم، فهميديم، اما نمي‌بينيم. چه جور مي‌شود انسان</w:t>
            </w:r>
            <w:r w:rsidRPr="003A173B">
              <w:rPr>
                <w:rFonts w:ascii="Sakkal Majalla" w:eastAsia="Times New Roman" w:hAnsi="Sakkal Majalla" w:cs="Sakkal Majalla" w:hint="cs"/>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سرّ مداومت بر مسئلت هدايت به صراط مستقيم</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جواب: هر مرتبه‌اي كه دارد نسبت به او بيناست هر مرتبه‌اي كه ندارد نسبت به او نابيناست. ممكن ا</w:t>
            </w:r>
            <w:r w:rsidRPr="003A173B">
              <w:rPr>
                <w:rFonts w:ascii="Tahoma" w:eastAsia="Times New Roman" w:hAnsi="Tahoma" w:cs="B Nazanin"/>
                <w:color w:val="000000"/>
                <w:sz w:val="28"/>
                <w:szCs w:val="28"/>
                <w:rtl/>
              </w:rPr>
              <w:t>ست اين شخص جزء اوحدي از اولياي اله باشد خيلي از اين راه‌ها را هم طي كرده باشد،‌ خيلي از چيزها را ديده باشد اما خيلي از چيزها را هم نمي‌بيند. مي‌گويد *«أرني أنظر اليك»*</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19</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قلوبنا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ببينيم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lastRenderedPageBreak/>
              <w:t>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اسماء‌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حسناي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ببينيم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اندازه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 xml:space="preserve">كه رسيده است،‌ هم ثبات و دوام و آن اندازه‌اي كه رسيده است مسئلت مي‌كند، هم اعطاي مراحلي را كه طي نكرده است درخواست مي‌كند. ما‌ها هم همينطوريم. ما‌ها به آن اندازه‌اي كه به ما رسيده است، ادامه و تثبيت آن مراحل را مسئلت مي‌كنيم و اعطاي بدوي مراحل آينده را هم </w:t>
            </w:r>
            <w:r w:rsidRPr="003A173B">
              <w:rPr>
                <w:rFonts w:ascii="Tahoma" w:eastAsia="Times New Roman" w:hAnsi="Tahoma" w:cs="B Nazanin"/>
                <w:color w:val="000000"/>
                <w:sz w:val="28"/>
                <w:szCs w:val="28"/>
                <w:rtl/>
              </w:rPr>
              <w:t>مسئلت مي‌كنيم. مي‌گوييم آنچه را كه دادي حفظ بكن و از ما نگير. «لا تنزع منا صالحا اعطيتناه»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20</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سلب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نكن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ندادي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زيارتي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حرم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حضرت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معصومه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عليها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سلام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انجام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مي‌گويد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«فلا تسلب مني ما أنا فيه»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21</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نگير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ولايت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مرحله‌اي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نگير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درخواست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تثبيت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موجوديت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اعطاي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تاكنون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ندادي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مرحله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مرحله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مراحلي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w:t>
            </w:r>
            <w:r w:rsidRPr="003A173B">
              <w:rPr>
                <w:rFonts w:ascii="Tahoma" w:eastAsia="Times New Roman" w:hAnsi="Tahoma" w:cs="B Nazanin"/>
                <w:color w:val="000000"/>
                <w:sz w:val="28"/>
                <w:szCs w:val="28"/>
                <w:rtl/>
              </w:rPr>
              <w:t>ه در پيش دارد نابيناست. صرف فهم كافي نيست. چون انسان مي‌بيند كه مطلبي را مي‌داند و دست به گناه مي‌زند اما اگر ببيند آتش است دست به آتش نمي‌زند.</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سرّ عصمت مطلق اولياي الهي و مصونيت نسبي ديگران</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ما درباره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بعضي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گناهان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معصوميم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خيلي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برايمان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روشنند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خب انسان عمداً دستش را به آتش بزند معصيت است ديگر. اين اضرار است و معصيت. يا عمداً بخواهد سم بخورد معصيت است ديگر. نسب به اين گناه ما معصوميم. چرا براي اينكه مي‌بينيم خطرش را. اينطور نيست كه سم خوردن يك كار مباحي باشد. يك كاري است خلاف شرع. نسبت به اين خلا</w:t>
            </w:r>
            <w:r w:rsidRPr="003A173B">
              <w:rPr>
                <w:rFonts w:ascii="Tahoma" w:eastAsia="Times New Roman" w:hAnsi="Tahoma" w:cs="B Nazanin"/>
                <w:color w:val="000000"/>
                <w:sz w:val="28"/>
                <w:szCs w:val="28"/>
                <w:rtl/>
              </w:rPr>
              <w:t>ف شرع ما معصوميم. ولي اولياي الهي همه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گناهان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اينچنين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مي‌بينند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لذا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معصوم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مطلقند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پيدا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راحت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راههاي دستيابي به هدايت تكويني</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اگر هدايت در برابر عمي است، پس ما از خداي سبحان بينش طلب مي‌كنيم. بينش هم جايش قلب است و نه چشم. نه چشم ظاهر . راهش را همانطور در مسئله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«اياك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نستعين»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آموخت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lastRenderedPageBreak/>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مي‌خواهيد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معاونت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برخوردار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فراموشتان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فراموشت</w:t>
            </w:r>
            <w:r w:rsidRPr="003A173B">
              <w:rPr>
                <w:rFonts w:ascii="Tahoma" w:eastAsia="Times New Roman" w:hAnsi="Tahoma" w:cs="B Nazanin"/>
                <w:color w:val="000000"/>
                <w:sz w:val="28"/>
                <w:szCs w:val="28"/>
                <w:rtl/>
              </w:rPr>
              <w:t>ان نشود. *«استعينوا بالصبر و الصلاة»*</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22</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مسئلت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اهدنا،‌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قلبه»</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صباح</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دلتان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بتابانم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اينچنين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خواهشي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w:t>
            </w:r>
            <w:r w:rsidRPr="003A173B">
              <w:rPr>
                <w:rFonts w:ascii="Tahoma" w:eastAsia="Times New Roman" w:hAnsi="Tahoma" w:cs="B Nazanin"/>
                <w:color w:val="000000"/>
                <w:sz w:val="28"/>
                <w:szCs w:val="28"/>
                <w:rtl/>
              </w:rPr>
              <w:t>اه. ما گفتيم *«اياك نستعين»* اما فوراً به ما فرمود *«واستعينوا بالصبر و الصلاة»*</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24</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اعانت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صلاة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اينچنين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صلاة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استعانت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غير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استعانت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«وابتغوا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الوسيله»</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25</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وسيله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الهي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غير كه تكيه نكرد. به وجهي از وجوه الله تكيه كرده است. در اين جا هم وقتي كه ما مي‌گوييم اهدنا،‌ فرمود اگر بخواهي من هدايت كنم مؤمن باش من آن نور را به قلبت مي‌دهم *«و من يؤمن بالله يهد قلبه»*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26</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عامه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معناي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ارائه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طريق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للناس»</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27</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كافر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منافق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السواء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ثمود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مي‌فرمايد</w:t>
            </w:r>
            <w:r w:rsidRPr="003A173B">
              <w:rPr>
                <w:rFonts w:ascii="Tahoma" w:eastAsia="Times New Roman" w:hAnsi="Tahoma" w:cs="B Nazanin"/>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قلبه»</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28</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بعد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فهميدن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صباحي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آنگاه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دلش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مي‌گيرد</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شهود ملكوت با نور ه</w:t>
            </w:r>
            <w:r w:rsidRPr="003A173B">
              <w:rPr>
                <w:rFonts w:ascii="Tahoma" w:eastAsia="Times New Roman" w:hAnsi="Tahoma" w:cs="B Nazanin"/>
                <w:color w:val="000000"/>
                <w:sz w:val="28"/>
                <w:szCs w:val="28"/>
                <w:rtl/>
              </w:rPr>
              <w:t>دايت</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و دل نوراني از گناه منزجر است. مثل اينكه انسان از آتش و سم منزجر است . مگر نه آن است كه خوردن اين لجنهاي تو جدولها حرام است شرعاً اين عقلاً و شرعاً‌ حرام است ما نسبت به اين گناه‌ها معصوميم . چرا چون اين يك امري نيست كه طبع رغبت بكند. انسان وقتي بد بود</w:t>
            </w:r>
            <w:r w:rsidRPr="003A173B">
              <w:rPr>
                <w:rFonts w:ascii="Tahoma" w:eastAsia="Times New Roman" w:hAnsi="Tahoma" w:cs="B Nazanin"/>
                <w:color w:val="000000"/>
                <w:sz w:val="28"/>
                <w:szCs w:val="28"/>
                <w:rtl/>
              </w:rPr>
              <w:t>ن اين لجن را مي‌يابد از او منزجز است. باطن گناه همين است اين كه قرآن كريم از غذاي جهنمي‌ها ياد مي‌كند و مي‌فرمايد به اينكه *«ولا طعامٌ إلاّ من غِسلين»*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29</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غسلين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چرك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ديگر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«طعام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الاثيم»</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30</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«لايأكله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الخاطئون»</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31</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غسلين،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چرك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آنگاه</w:t>
            </w:r>
            <w:r w:rsidRPr="003A173B">
              <w:rPr>
                <w:rFonts w:ascii="Tahoma" w:eastAsia="Times New Roman" w:hAnsi="Tahoma" w:cs="B Nazanin"/>
                <w:color w:val="000000"/>
                <w:sz w:val="28"/>
                <w:szCs w:val="28"/>
                <w:rtl/>
              </w:rPr>
              <w:t xml:space="preserve"> به او مي‌گويند: *«هل تجزون إلاّ ما كنتم تعملون»*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32</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كنتم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تعملون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كاري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دنيا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مي‌كرديد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چيز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ديگر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جواب: نه اصولاً‌ ارائه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طريق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افراد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نوراني‌اند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افراد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بينش‌اند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مسئلت بكنيم راه پويندگان بينا را به ما بدهد كه مي‌بينند و مي‌روند. نه دانندگان كه گاهي مي‌روند،‌ گاهي مي‌ايستند. آنكه مي‌بيند،‌ مي‌رود. منظور آن است كه اگر ما نسبت به اين گناهان اينچنين بينش مي‌داشتيم كه اين غسلين است خب معصوم بوديم ديگر. اولياي الهي درون</w:t>
            </w:r>
            <w:r w:rsidRPr="003A173B">
              <w:rPr>
                <w:rFonts w:ascii="Tahoma" w:eastAsia="Times New Roman" w:hAnsi="Tahoma" w:cs="B Nazanin"/>
                <w:color w:val="000000"/>
                <w:sz w:val="28"/>
                <w:szCs w:val="28"/>
                <w:rtl/>
              </w:rPr>
              <w:t xml:space="preserve"> گناه را اينچنين مي‌‌بينند ولي دست به گناه نمي‌زنند.</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 xml:space="preserve">سخن حضرت امير </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عليه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السلام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درباره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باطن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رشوه</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يك وقتي هم به عرضتان رسيد در همان جريان عقيل كه در نهج البلاغه حضرت امير (سلام الله عليه) شرحش آنجاست. حضرت در قصه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عقيل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خطبه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پايانش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جرياني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نقل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w:t>
            </w:r>
            <w:r w:rsidRPr="003A173B">
              <w:rPr>
                <w:rFonts w:ascii="Tahoma" w:eastAsia="Times New Roman" w:hAnsi="Tahoma" w:cs="B Nazanin"/>
                <w:color w:val="000000"/>
                <w:sz w:val="28"/>
                <w:szCs w:val="28"/>
                <w:rtl/>
              </w:rPr>
              <w:t>ند كه شبي يك كسي در زد و آمد منزل و يك چيزي زير لباس داشت و يك بسته‌اي را گفتم چي گفت حلواي شيرين است گفتم يا صدقه است و يا صله است و يا زكات است اينها كه بر ما حرام است يا «أمختبط أنت»</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عناوين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فقهيه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نمي‌رسد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صدقه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زكا</w:t>
            </w:r>
            <w:r w:rsidRPr="003A173B">
              <w:rPr>
                <w:rFonts w:ascii="Tahoma" w:eastAsia="Times New Roman" w:hAnsi="Tahoma" w:cs="B Nazanin"/>
                <w:color w:val="000000"/>
                <w:sz w:val="28"/>
                <w:szCs w:val="28"/>
                <w:rtl/>
              </w:rPr>
              <w:t>ت و امثال ذلك. اگر هدف مشمومي داري به عنوان رشوه آوردي تو مختبطي هستي. مگر آدم قي كرده افعي را مي‌خورد. آن شخص عرض كرد اين حلواي شيرني است. فرمود اگر اين حلواي شيرين را به عنوان صدقه و زكات آوردي كه به ما نمي‌رسد اگر هدف ديگري داري تو مختبطي چون هرگز انسان</w:t>
            </w:r>
            <w:r w:rsidRPr="003A173B">
              <w:rPr>
                <w:rFonts w:ascii="Tahoma" w:eastAsia="Times New Roman" w:hAnsi="Tahoma" w:cs="B Nazanin"/>
                <w:color w:val="000000"/>
                <w:sz w:val="28"/>
                <w:szCs w:val="28"/>
                <w:rtl/>
              </w:rPr>
              <w:t xml:space="preserve"> عاقل حاضر نيست قي كرده افعي را بخورد . فرمود اگر يك چيزي را افعي خورد بعد قي كرد،‌ اين قي كرده‌اش را انسان به صورت خمير درآورد و نان درست كرد هيچ عاقلي حاضر است او را بخورد. فرمود اين حلواي شيريني كه تو آوردي همان است. اينطور نيست كه حالا حضرت امير خواسته</w:t>
            </w:r>
            <w:r w:rsidRPr="003A173B">
              <w:rPr>
                <w:rFonts w:ascii="Tahoma" w:eastAsia="Times New Roman" w:hAnsi="Tahoma" w:cs="B Nazanin"/>
                <w:color w:val="000000"/>
                <w:sz w:val="28"/>
                <w:szCs w:val="28"/>
                <w:rtl/>
              </w:rPr>
              <w:t xml:space="preserve"> باشد شاعرانه سخن گفته باشد كه معاذ الله. اقرار و مبالغه و امثال ذلك جزء كلمات اينها نيست كه . اين باطنش را مي‌بيند. اگر شما در ذيل كلمه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غسلين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مراجعه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مي‌بينيد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غسلين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چرك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خاصي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جهنمي‌ها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مي‌گويند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غذايتان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 xml:space="preserve">چيز </w:t>
            </w:r>
            <w:r w:rsidRPr="003A173B">
              <w:rPr>
                <w:rFonts w:ascii="Tahoma" w:eastAsia="Times New Roman" w:hAnsi="Tahoma" w:cs="B Nazanin"/>
                <w:color w:val="000000"/>
                <w:sz w:val="28"/>
                <w:szCs w:val="28"/>
                <w:rtl/>
              </w:rPr>
              <w:lastRenderedPageBreak/>
              <w:t xml:space="preserve">ديگري نيست. اينجا كه ديگه جاي چرك نبود كه. مي‌گويند هماني كه در دنيا به عنوان مال حرام مي‌خوردي همين است منتها نمي‌ديدي. و نمي‌ديدي كه داري چي مي‌خوري. </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 xml:space="preserve">مشاهدات حضرت رسول اكرم </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صلي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عليه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وآله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وسلم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معراج</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 xml:space="preserve">اينكه رسول خدا در معراج ديد يك عده دارند </w:t>
            </w:r>
            <w:r w:rsidRPr="003A173B">
              <w:rPr>
                <w:rFonts w:ascii="Tahoma" w:eastAsia="Times New Roman" w:hAnsi="Tahoma" w:cs="B Nazanin"/>
                <w:color w:val="000000"/>
                <w:sz w:val="28"/>
                <w:szCs w:val="28"/>
                <w:rtl/>
              </w:rPr>
              <w:t>مردار مي‌خوردند، همين بود. مگر حضرت در شب معراج نديد يك عده با اينكه غذاي‌هاي خوب در كنارشان هست دارند مردار مي‌خورند. سؤال كرد اينها چيست؟ فرمود: اينها كساني هستند كه با امكان استفاده از غذاي حلال دست به غذاي حرام و مال حرام مي‌زنند. باطن حرام همين است.</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خ</w:t>
            </w:r>
            <w:r w:rsidRPr="003A173B">
              <w:rPr>
                <w:rFonts w:ascii="Tahoma" w:eastAsia="Times New Roman" w:hAnsi="Tahoma" w:cs="B Nazanin"/>
                <w:color w:val="000000"/>
                <w:sz w:val="28"/>
                <w:szCs w:val="28"/>
                <w:rtl/>
              </w:rPr>
              <w:t>دا هم فرمود اگر مؤمن باشيد ما آن نور را به شما مي‌‌دهيم. *«و من يؤمن بالله يهد قلبه»*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34</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يُبَصّرُ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ديگر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قيامت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يسعي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ايديهم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بأيمانهم»</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35</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داشت *«فاستحبوا العمي علي الهدي»*</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36</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القيامه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غسلين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مي‌خورد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چطور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القيامه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يسعي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ايديهم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بأيمانهم»</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37</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اتومبيل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جلويش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روشن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بعد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مي‌رود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تمام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اطرافش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روشن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وقتي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حركت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تمام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منطقه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جلويش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روشن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كدام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مؤمني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دنيا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ديگر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جلعنا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يمشي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الناس»</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38</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دنيا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حركت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كدام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مي‌فرمايد؟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جعلنا</w:t>
            </w:r>
            <w:r w:rsidRPr="003A173B">
              <w:rPr>
                <w:rFonts w:ascii="Tahoma" w:eastAsia="Times New Roman" w:hAnsi="Tahoma" w:cs="B Nazanin"/>
                <w:color w:val="000000"/>
                <w:sz w:val="28"/>
                <w:szCs w:val="28"/>
                <w:rtl/>
              </w:rPr>
              <w:t xml:space="preserve"> له نوراً‌ يمشي به في الناس»*</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39</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حصوليه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آموختيم،‌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چيز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فهمانديم،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حصوليه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ديگران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بعضي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وقتي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خيابان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مي‌روند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ديدن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قيامت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مي‌اندازد،‌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انساني نوراني است. فرمود او با نور در بين مردم زندگي مي‌كرد، مشيش نوراني بود. *«و جعلنا له نوراً‌ يمشي به في الناس»*</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40</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زندگي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مرحله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ضعيفه‌اي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خواهد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lastRenderedPageBreak/>
              <w:t>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كريمه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w:t>
            </w:r>
            <w:r w:rsidRPr="003A173B">
              <w:rPr>
                <w:rFonts w:ascii="Tahoma" w:eastAsia="Times New Roman" w:hAnsi="Tahoma" w:cs="B Nazanin"/>
                <w:color w:val="000000"/>
                <w:sz w:val="28"/>
                <w:szCs w:val="28"/>
                <w:rtl/>
              </w:rPr>
              <w:t>اي سبحان يك همچنين نوري را مسئلت مي‌كند. كه ببيند، ديدن، ديگر راحت است.</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اسناد صراط به خدا و راهيان آن</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و اين راه، راه نور است گرچه در قرآن كريم اين راه را به راهيان نسبت داد فرمود *«صراط الذين انعمت عليهم»*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41</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گاهي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راهيان و پويندگان راه نسبت مي‌دهند مثل آنچه كه در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بحث،</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فاتحة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آمده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گاهي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سازنده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پايان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صراط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مي‌‌‌گويند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صراط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ابراهيم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اب</w:t>
            </w:r>
            <w:r w:rsidRPr="003A173B">
              <w:rPr>
                <w:rFonts w:ascii="Tahoma" w:eastAsia="Times New Roman" w:hAnsi="Tahoma" w:cs="B Nazanin"/>
                <w:color w:val="000000"/>
                <w:sz w:val="28"/>
                <w:szCs w:val="28"/>
                <w:rtl/>
              </w:rPr>
              <w:t>راهيم بعد از بسم الله اين است كه *«الر كتاب انزلناه اليك لتخرج الناس من الظلمات الي النور»*</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42</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كنيد</w:t>
            </w:r>
            <w:r w:rsidRPr="003A173B">
              <w:rPr>
                <w:rFonts w:ascii="Tahoma" w:eastAsia="Times New Roman" w:hAnsi="Tahoma" w:cs="B Nazanin"/>
                <w:color w:val="000000"/>
                <w:sz w:val="28"/>
                <w:szCs w:val="28"/>
                <w:rtl/>
              </w:rPr>
              <w:t>. *</w:t>
            </w:r>
            <w:r w:rsidRPr="003A173B">
              <w:rPr>
                <w:rFonts w:ascii="Tahoma" w:eastAsia="Times New Roman" w:hAnsi="Tahoma" w:cs="B Nazanin" w:hint="cs"/>
                <w:color w:val="000000"/>
                <w:sz w:val="28"/>
                <w:szCs w:val="28"/>
                <w:rtl/>
              </w:rPr>
              <w:t>«باذن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ربهم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صراط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العزيز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الحميد»</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صراط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همانطور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پويندگان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فاتحة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بحث</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w:t>
            </w:r>
            <w:r w:rsidRPr="003A173B">
              <w:rPr>
                <w:rFonts w:ascii="Tahoma" w:eastAsia="Times New Roman" w:hAnsi="Tahoma" w:cs="B Nazanin"/>
                <w:color w:val="000000"/>
                <w:sz w:val="28"/>
                <w:szCs w:val="28"/>
                <w:rtl/>
              </w:rPr>
              <w:t>راط الذين انعمت عليهم»*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44</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مي‌آيد،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صراط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هدفش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سازنده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صراط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العزيز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الحميد»</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45</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اصلي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رسالت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البته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قيام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قسط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عدل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همانط</w:t>
            </w:r>
            <w:r w:rsidRPr="003A173B">
              <w:rPr>
                <w:rFonts w:ascii="Tahoma" w:eastAsia="Times New Roman" w:hAnsi="Tahoma" w:cs="B Nazanin"/>
                <w:color w:val="000000"/>
                <w:sz w:val="28"/>
                <w:szCs w:val="28"/>
                <w:rtl/>
              </w:rPr>
              <w:t>وري كه در بعضي از بحثهاي قبل گذشت كه اصل عبادت هدف، وسطي است نه هدف نهايي،‌ در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«لقد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أرسلنا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رسلنا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بالبينات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انزلنا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الميزان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ليقوم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الناس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بالقسط»</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46</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نهايي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نهايي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قسط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عدل</w:t>
            </w:r>
            <w:r w:rsidRPr="003A173B">
              <w:rPr>
                <w:rFonts w:ascii="Tahoma" w:eastAsia="Times New Roman" w:hAnsi="Tahoma" w:cs="B Nazanin"/>
                <w:color w:val="000000"/>
                <w:sz w:val="28"/>
                <w:szCs w:val="28"/>
                <w:rtl/>
              </w:rPr>
              <w:t xml:space="preserve"> عمل بكنند،‌ اين يك هدف متوسطي است. هدف نهايي نوراني شدن است. اگر كسي نوراني شد،‌ يقيناً‌ قسط و عدل هم انجام مي‌دهد. ديگران را هم به قسط و عدل وادار مي‌كند. *«لتخرج الناس من الظلمات الي النور»*</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47</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فرستاديم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مردم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w:t>
            </w:r>
            <w:r w:rsidRPr="003A173B">
              <w:rPr>
                <w:rFonts w:ascii="Tahoma" w:eastAsia="Times New Roman" w:hAnsi="Tahoma" w:cs="B Nazanin"/>
                <w:color w:val="000000"/>
                <w:sz w:val="28"/>
                <w:szCs w:val="28"/>
                <w:rtl/>
              </w:rPr>
              <w:t>ه بالاخره دو طرف پرتگاه را نشان بدهد. اصل جاده را هم نشان بدهد. «اليمين و الشمال مَضَلّه و الطريق الوسطي هي الجادَّة»</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48</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اينطور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فقط</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lastRenderedPageBreak/>
              <w:t>بدهد،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يمين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شمال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ندهد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«اليمين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الشمال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مَضَلَّة»،‌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«والطريق الوسطي هي الجاده» او را هم نشان بدهد. اين مي‌شود نور. انسان نوراني به آساني راه را طي مي‌كند. براي او سخت نيست و بعد از عبادت هم شكر مي‌كند كه الحمد لله به مقصد رسيده‌ايم. اين ممنون است كه اين راه را طي كرده است. طلبكار نيست. همه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اشياء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جايشان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هستند، چشم هم هست، منتها نمي‌بيند كه كجا راه است و كجا چاه. وقتي كه كليد برق زده شد، اينطور نيست كه بوسيله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كليد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ساخته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بوسيله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كليد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معلوم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پيش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چاهي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وحي، كليد برق را زدن است . عقل را مستنير و آگاه كردن است. انسان به وسيله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وحي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مي‌بيند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عمل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ميسر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گفتم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مسئلت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راهنمايي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معناي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مطابق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w:t>
            </w:r>
            <w:r w:rsidRPr="003A173B">
              <w:rPr>
                <w:rFonts w:ascii="Tahoma" w:eastAsia="Times New Roman" w:hAnsi="Tahoma" w:cs="B Nazanin"/>
                <w:color w:val="000000"/>
                <w:sz w:val="28"/>
                <w:szCs w:val="28"/>
                <w:rtl/>
              </w:rPr>
              <w:t>لبه»*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49</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خواهد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 xml:space="preserve">بي نيازي خدا از مجاهدت مجاهدان </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البته خداي سبحان فرمود من هدايت مي‌كنم اما كسي كه بالاخره در كوي ما جهاد بكند. و فرمود اگر كسي جهاد كرد در كوي ما به نفع خودش هست نه به نفع ما.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آخر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ناظر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مطلب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6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فانما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يجاهد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لنفسه»</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50</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جواب: البته محبت خداست، محبت اولياي خداست و مانند آن «هل الدّين إلاّ الحب»</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51</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در آيه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6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فانما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يجاهد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لنفسه»</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52</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اكبر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نفس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افتا</w:t>
            </w:r>
            <w:r w:rsidRPr="003A173B">
              <w:rPr>
                <w:rFonts w:ascii="Tahoma" w:eastAsia="Times New Roman" w:hAnsi="Tahoma" w:cs="B Nazanin"/>
                <w:color w:val="000000"/>
                <w:sz w:val="28"/>
                <w:szCs w:val="28"/>
                <w:rtl/>
              </w:rPr>
              <w:t>د اين به نفع خود دارد قدم برمي‌دارد. اين از دشمن دروني مي‌خواهد برهد. چرا چون *«إنّ الله لَغني عن العالمين»*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برهانش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ممكن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نيازمند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نفس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مبارزه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برخيزد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مثلاً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مبارزه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طرفي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ببندد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اينچن</w:t>
            </w:r>
            <w:r w:rsidRPr="003A173B">
              <w:rPr>
                <w:rFonts w:ascii="Tahoma" w:eastAsia="Times New Roman" w:hAnsi="Tahoma" w:cs="B Nazanin"/>
                <w:color w:val="000000"/>
                <w:sz w:val="28"/>
                <w:szCs w:val="28"/>
                <w:rtl/>
              </w:rPr>
              <w:t>ين نيست.</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در اوائل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دعوت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مبارزه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نفس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پايان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وعده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پايان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الذين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جاهدوا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فينا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لنهدينهم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سبلنا»</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54</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راههايمان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آن آيه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6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«إنّ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لغني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العالمين»</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55</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برهانش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مدعي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دليل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فانما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يجاهد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لنفسه»</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56</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لغني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العالمين»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عوالم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بي‌نياز</w:t>
            </w:r>
            <w:r w:rsidRPr="003A173B">
              <w:rPr>
                <w:rFonts w:ascii="Tahoma" w:eastAsia="Times New Roman" w:hAnsi="Tahoma" w:cs="B Nazanin"/>
                <w:color w:val="000000"/>
                <w:sz w:val="28"/>
                <w:szCs w:val="28"/>
                <w:rtl/>
              </w:rPr>
              <w:t xml:space="preserve"> است، پس هر كه جهاد مي‌كند براي خود جهاد مي‌كند نه براي خدا .</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معيت خدا با سالكان صراط</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در پايان سوره كه فرمود اگر كسي در راه ما جهاد كرد ما راه‌هايمان را به او نشان مي‌دهيم، چه جور نشان مي‌دهيم؟ چون *«و ان الله لمع المحسنين»*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57</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اصلاً‌</w:t>
            </w:r>
            <w:r w:rsidRPr="003A173B">
              <w:rPr>
                <w:rFonts w:ascii="Tahoma" w:eastAsia="Times New Roman" w:hAnsi="Tahoma" w:cs="B Nazanin"/>
                <w:color w:val="000000"/>
                <w:sz w:val="28"/>
                <w:szCs w:val="28"/>
                <w:rtl/>
              </w:rPr>
              <w:t xml:space="preserve"> .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كه صاحب راهيم لحظه به لحظه با او هستيم. مي‌گوييم اين كار را بكن، آن كار را نكن، اين را ببين آن را نبين، اين حرف را بزن، آن حرف را نزن. خيلي از موارد هست كه انسان دلش مي‌خواهد يك حرفي را بزند، بعد بالاخره مي‌بيند مثل اينكه يك عاملي از درون او نمي‌گذارد او ا</w:t>
            </w:r>
            <w:r w:rsidRPr="003A173B">
              <w:rPr>
                <w:rFonts w:ascii="Tahoma" w:eastAsia="Times New Roman" w:hAnsi="Tahoma" w:cs="B Nazanin"/>
                <w:color w:val="000000"/>
                <w:sz w:val="28"/>
                <w:szCs w:val="28"/>
                <w:rtl/>
              </w:rPr>
              <w:t>ين حرف را بزند. بعدها مي‌گويد خدايا تو را شكر كه من اين حرف را نگفتم. خيلي از جاها مي‌خواهد برود، نمي‌رود بعد معلوم مي‌شود كه نرفتن خوب بود و مانند آن.</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سؤال...</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جواب: او را هم در همان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بقره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يضل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إلاّ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الفاسقين»</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58</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بدوي</w:t>
            </w:r>
            <w:r w:rsidRPr="003A173B">
              <w:rPr>
                <w:rFonts w:ascii="Tahoma" w:eastAsia="Times New Roman" w:hAnsi="Tahoma" w:cs="B Nazanin"/>
                <w:color w:val="000000"/>
                <w:sz w:val="28"/>
                <w:szCs w:val="28"/>
                <w:rtl/>
              </w:rPr>
              <w:t xml:space="preserve"> است كه نسبت به همگان انجام شده است *«هديً للناس»* اين هدايت ابتدايي نسبت به مؤمن و كافر و منافق علي السواء انجام شده است. هدايت ابتدايي مقابل ندارد . يعني خداي سبحان هادي باشد و مضل به هدايت ابتدايي به اضلال ابتدايي اينچنين نيست كه بدواً كسي را گمراه بكند</w:t>
            </w:r>
            <w:r w:rsidRPr="003A173B">
              <w:rPr>
                <w:rFonts w:ascii="Tahoma" w:eastAsia="Times New Roman" w:hAnsi="Tahoma" w:cs="B Nazanin"/>
                <w:color w:val="000000"/>
                <w:sz w:val="28"/>
                <w:szCs w:val="28"/>
                <w:rtl/>
              </w:rPr>
              <w:t>. اضلال از اوصاف قهريه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عنوان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مجازات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عنوان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احسان</w:t>
            </w:r>
            <w:r w:rsidRPr="003A173B">
              <w:rPr>
                <w:rFonts w:ascii="Tahoma" w:eastAsia="Times New Roman" w:hAnsi="Tahoma" w:cs="B Nazanin"/>
                <w:color w:val="000000"/>
                <w:sz w:val="28"/>
                <w:szCs w:val="28"/>
                <w:rtl/>
              </w:rPr>
              <w:t xml:space="preserve"> .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اوصاف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جماليه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قسم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lastRenderedPageBreak/>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ابتدايي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همگان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راهنمايي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پاداشي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پاداش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مي‌دهد</w:t>
            </w:r>
            <w:r w:rsidRPr="003A173B">
              <w:rPr>
                <w:rFonts w:ascii="Tahoma" w:eastAsia="Times New Roman" w:hAnsi="Tahoma" w:cs="B Nazanin"/>
                <w:color w:val="000000"/>
                <w:sz w:val="28"/>
                <w:szCs w:val="28"/>
                <w:rtl/>
              </w:rPr>
              <w:t>، هدايت مي‌كند به معناي ايصال به مطلوب، توفيق به نورانيت كه محل بحث است. لذا فرمود: *«و يهدي إليه من أناب»*</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59</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ايمان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آورد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اهل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توبه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انابه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رجوع</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بازگشت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پاداشي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نصيبش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عرض</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جزوه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قرآن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مبسوط</w:t>
            </w:r>
            <w:r w:rsidRPr="003A173B">
              <w:rPr>
                <w:rFonts w:ascii="Tahoma" w:eastAsia="Times New Roman" w:hAnsi="Tahoma" w:cs="B Nazanin"/>
                <w:color w:val="000000"/>
                <w:sz w:val="28"/>
                <w:szCs w:val="28"/>
                <w:rtl/>
              </w:rPr>
              <w:t>اً‌ بحث شده كه هدايت چند قسم است، ظلالت چند قسم است، هدايت ابتدايي و پاداشي داريم و ضلالت فقط كيفري است و فرمود:‌ *«و ما يضل به الا الفاسقين»*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60</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بحثش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آنجاست</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معيت مطلق و خاص خداي سبحان</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اما آنچه كه الان عرض مي‌شود اين است كه در پايان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w:t>
            </w:r>
            <w:r w:rsidRPr="003A173B">
              <w:rPr>
                <w:rFonts w:ascii="Tahoma" w:eastAsia="Times New Roman" w:hAnsi="Tahoma" w:cs="B Nazanin"/>
                <w:color w:val="000000"/>
                <w:sz w:val="28"/>
                <w:szCs w:val="28"/>
                <w:rtl/>
              </w:rPr>
              <w:t>گر كسي در راه ما جهاد كرد،‌ ما راههايمان را به او نشان مي‌دهيم. معلوم مي‌شود يك مقداري از راه‌ها را مي‌داند و با تلاش و كوشش اين راه‌ها را طي كرده است بقيه را مي‌خواهد با لطف الهي بپيمايد. خب چگونه خدا او را هدايت مي‌كند؟ فرمود اصلاً ما با او هستيم. *«و إن</w:t>
            </w:r>
            <w:r w:rsidRPr="003A173B">
              <w:rPr>
                <w:rFonts w:ascii="Tahoma" w:eastAsia="Times New Roman" w:hAnsi="Tahoma" w:cs="B Nazanin"/>
                <w:color w:val="000000"/>
                <w:sz w:val="28"/>
                <w:szCs w:val="28"/>
                <w:rtl/>
              </w:rPr>
              <w:t>ّ الله لمع المحسنين»*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61</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مقدار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جزء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محسنين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لحظه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لحظه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روشنش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بيدارش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مي‌داريم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زبانش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مي‌داريم،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نمي‌گذاريم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حرفي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بزند،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نمي‌گذاريم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6 همين 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بي‌نياز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دليل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پايان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محسنين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لمع</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المحسنين»</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62</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اين معيت يك معيت خاصه است. نه آن معيت قيوميه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مطلقه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قيوميه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مطلقه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w:t>
            </w:r>
            <w:r w:rsidRPr="003A173B">
              <w:rPr>
                <w:rFonts w:ascii="Tahoma" w:eastAsia="Times New Roman" w:hAnsi="Tahoma" w:cs="B Nazanin" w:hint="cs"/>
                <w:color w:val="000000"/>
                <w:sz w:val="28"/>
                <w:szCs w:val="28"/>
                <w:rtl/>
              </w:rPr>
              <w:t>«هو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معكم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أينما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كنتم»</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برويد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شماست</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يك معيت قيوميه است كه معيت فراگير و مطلقه است در برابرش هم يك هدايت مطلقه است . آن هدا</w:t>
            </w:r>
            <w:r w:rsidRPr="003A173B">
              <w:rPr>
                <w:rFonts w:ascii="Tahoma" w:eastAsia="Times New Roman" w:hAnsi="Tahoma" w:cs="B Nazanin"/>
                <w:color w:val="000000"/>
                <w:sz w:val="28"/>
                <w:szCs w:val="28"/>
                <w:rtl/>
              </w:rPr>
              <w:t xml:space="preserve">يت مطلقه چيزي را از اشراف خود بيرون نبرده است، لذا فرمود:‌‌ *«ربنا الذي أعطي كل شيء خلقه ثم </w:t>
            </w:r>
            <w:r w:rsidRPr="003A173B">
              <w:rPr>
                <w:rFonts w:ascii="Tahoma" w:eastAsia="Times New Roman" w:hAnsi="Tahoma" w:cs="B Nazanin"/>
                <w:color w:val="000000"/>
                <w:sz w:val="28"/>
                <w:szCs w:val="28"/>
                <w:rtl/>
              </w:rPr>
              <w:lastRenderedPageBreak/>
              <w:t>هدي»*</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64</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سبحان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موجودات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كمالاتشان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راهنمايي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فراگير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مطلق،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چنان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w:t>
            </w:r>
            <w:r w:rsidRPr="003A173B">
              <w:rPr>
                <w:rFonts w:ascii="Tahoma" w:eastAsia="Times New Roman" w:hAnsi="Tahoma" w:cs="B Nazanin"/>
                <w:color w:val="000000"/>
                <w:sz w:val="28"/>
                <w:szCs w:val="28"/>
                <w:rtl/>
              </w:rPr>
              <w:t>ارد كه فرمود: *«هو معكم أينما كنتم»*</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65</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خاصه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بحث</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خاصه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مي‌طلبد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لذا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محسنينيم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لمع</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المحسنين»</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66</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الذين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اتقوا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الذين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محسنون»</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67</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خاصه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گاهي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مي‌بينيد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خيلي هم علاقه‌مند است كه يك راهي را طي كند،‌ بعد مي‌بيند كه هيچ وسيله فراهم نشده است آن راه را طي كند، آنگاه مي‌فهمد كه چقدر خدا نسبت به او احسان كرده است كه اين راه را طي نكرده. زيرا اگر اين راه را طي مي‌كرد پايانش سقوط و هلاكت بود، اين معلوم مي‌شود كسي د</w:t>
            </w:r>
            <w:r w:rsidRPr="003A173B">
              <w:rPr>
                <w:rFonts w:ascii="Tahoma" w:eastAsia="Times New Roman" w:hAnsi="Tahoma" w:cs="B Nazanin"/>
                <w:color w:val="000000"/>
                <w:sz w:val="28"/>
                <w:szCs w:val="28"/>
                <w:rtl/>
              </w:rPr>
              <w:t>ستش را گرفته. فرمود: *«و الذين جاهدوا فينا لنهدينهم سبلنا»*</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68</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لمع</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المحسنين»</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69</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خاصه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w:t>
            </w:r>
            <w:r w:rsidRPr="003A173B">
              <w:rPr>
                <w:rFonts w:ascii="Tahoma" w:eastAsia="Times New Roman" w:hAnsi="Tahoma" w:cs="B Nazanin" w:hint="cs"/>
                <w:color w:val="000000"/>
                <w:sz w:val="28"/>
                <w:szCs w:val="28"/>
                <w:rtl/>
              </w:rPr>
              <w:t>«هو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معكم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أين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كنتم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تعملون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بصير»</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70</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w:t>
            </w:r>
            <w:r w:rsidRPr="003A173B">
              <w:rPr>
                <w:rFonts w:ascii="Tahoma" w:eastAsia="Times New Roman" w:hAnsi="Tahoma" w:cs="B Nazanin"/>
                <w:color w:val="000000"/>
                <w:sz w:val="28"/>
                <w:szCs w:val="28"/>
                <w:rtl/>
              </w:rPr>
              <w:t>ين يك هشدار عامي است. اختصاصي به مؤمن و غير مؤمن ندارد.</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آيه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چهارم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معكم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أينما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كنتم»</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71</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شماست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قيوميه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شماست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شماست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افراد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تبهكار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منتها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كمين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w:t>
            </w:r>
            <w:r w:rsidRPr="003A173B">
              <w:rPr>
                <w:rFonts w:ascii="Tahoma" w:eastAsia="Times New Roman" w:hAnsi="Tahoma" w:cs="B Nazanin"/>
                <w:color w:val="000000"/>
                <w:sz w:val="28"/>
                <w:szCs w:val="28"/>
                <w:rtl/>
              </w:rPr>
              <w:t>ي اينها بد مي‌كنند كه همانجا اينها را بگيرد *«ان ربك لبالمرصاد»*</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72</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تبهكار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كمين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همانجا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مي‌گيرد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پس</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خدا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معيت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قيوميه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برابر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هدايت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عامه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w:t>
            </w:r>
            <w:r w:rsidRPr="003A173B">
              <w:rPr>
                <w:rFonts w:ascii="Tahoma" w:eastAsia="Times New Roman" w:hAnsi="Tahoma" w:cs="B Nazanin"/>
                <w:color w:val="000000"/>
                <w:sz w:val="28"/>
                <w:szCs w:val="28"/>
                <w:rtl/>
              </w:rPr>
              <w:t>ان هم معيت دارد كه در كمين اينهاست با اينهاست كه اينها را بگيرد *«ان ربك لبالمرصاد»*</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نسبت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مؤمنين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فرمود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لحظه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لحظه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فيض</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بنابراين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قدمي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اكبر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نشان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مي‌دهيم،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ارائه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طري</w:t>
            </w:r>
            <w:r w:rsidRPr="003A173B">
              <w:rPr>
                <w:rFonts w:ascii="Tahoma" w:eastAsia="Times New Roman" w:hAnsi="Tahoma" w:cs="B Nazanin"/>
                <w:color w:val="000000"/>
                <w:sz w:val="28"/>
                <w:szCs w:val="28"/>
                <w:rtl/>
              </w:rPr>
              <w:t>ق مي‌كنيم؟ ارائه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طريق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افتاد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ايصال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مطلوب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اصلاً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مي‌رويم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مقام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فعل،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مقام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فعل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lastRenderedPageBreak/>
              <w:t>حق</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فيض</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عنايت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لطف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دوشادوش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بنده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مي‌آيند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مي‌آيند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مقصد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برسند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چطور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همسايه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color w:val="000000"/>
                <w:sz w:val="28"/>
                <w:szCs w:val="28"/>
                <w:rtl/>
              </w:rPr>
              <w:t>دارند يا قرين بدي دارند به نام شيطان *«و من يعش عن ذكر الرحمن نقيض له شيطانا فهو له قرين»*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74</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نيست؟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تعاشي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بزند،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اعشي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بزند،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يعش»</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75</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بزند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بينا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كرديم،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خودش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كوري زد *«و من يعش عن ذكر الرحمن»*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76</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اعشي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كور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بعد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مدتي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مهلت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داديم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توبه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نكرد،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همسفر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براي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مقرر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مي‌كنيم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هميشه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يك</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وقتي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خواست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چهار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كار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خير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انجام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بدهد،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دستش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گيرد</w:t>
            </w:r>
            <w:r w:rsidRPr="003A173B">
              <w:rPr>
                <w:rFonts w:ascii="Tahoma" w:eastAsia="Times New Roman" w:hAnsi="Tahoma" w:cs="B Nazanin"/>
                <w:color w:val="000000"/>
                <w:sz w:val="28"/>
                <w:szCs w:val="28"/>
                <w:rtl/>
              </w:rPr>
              <w:t>.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يعش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ذكر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الرحمن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نقيض</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w:t>
            </w:r>
            <w:r w:rsidRPr="003A173B">
              <w:rPr>
                <w:rFonts w:ascii="Tahoma" w:eastAsia="Times New Roman" w:hAnsi="Tahoma" w:cs="B Nazanin"/>
                <w:color w:val="000000"/>
                <w:sz w:val="28"/>
                <w:szCs w:val="28"/>
                <w:rtl/>
              </w:rPr>
              <w:t>يطانا فهو له قرين»*</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77</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برزخ</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تايي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وارد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جهنم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بشوند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از</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طرف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اگر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كسي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«و</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يؤمن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بالله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يهد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قلبه»</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78</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يا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«الذين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جاهدوا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فينا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لنهدينهم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سبلنا»</w:t>
            </w:r>
            <w:r w:rsidRPr="003A173B">
              <w:rPr>
                <w:rFonts w:ascii="Tahoma" w:eastAsia="Times New Roman" w:hAnsi="Tahoma" w:cs="B Nazanin"/>
                <w:color w:val="000000"/>
                <w:sz w:val="28"/>
                <w:szCs w:val="28"/>
                <w:rtl/>
              </w:rPr>
              <w:t>*</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79</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مي‌شود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اينها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فرشتگاني</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هست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كه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اين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فرشتگان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مؤمنين‌اند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تا</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لبه</w:t>
            </w:r>
            <w:r w:rsidRPr="003A173B">
              <w:rPr>
                <w:rFonts w:ascii="Sakkal Majalla" w:eastAsia="Times New Roman" w:hAnsi="Sakkal Majalla" w:cs="Sakkal Majalla" w:hint="cs"/>
                <w:color w:val="000000"/>
                <w:sz w:val="28"/>
                <w:szCs w:val="28"/>
                <w:rtl/>
              </w:rPr>
              <w:t>ٴ</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بهشت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برسند</w:t>
            </w:r>
            <w:r w:rsidRPr="003A173B">
              <w:rPr>
                <w:rFonts w:ascii="Tahoma" w:eastAsia="Times New Roman" w:hAnsi="Tahoma" w:cs="B Nazanin"/>
                <w:color w:val="000000"/>
                <w:sz w:val="28"/>
                <w:szCs w:val="28"/>
                <w:rtl/>
              </w:rPr>
              <w:t>.</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(و ا</w:t>
            </w:r>
            <w:r w:rsidRPr="003A173B">
              <w:rPr>
                <w:rFonts w:ascii="Tahoma" w:eastAsia="Times New Roman" w:hAnsi="Tahoma" w:cs="B Nazanin"/>
                <w:color w:val="000000"/>
                <w:sz w:val="28"/>
                <w:szCs w:val="28"/>
                <w:rtl/>
              </w:rPr>
              <w:t>لحمد لله رب العالمين)</w:t>
            </w: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پاورقي‌ها:</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فاتحة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فاتحة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فاتحة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3.</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بلد،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10.</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انسان،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Tahoma" w:eastAsia="Times New Roman" w:hAnsi="Tahoma" w:cs="B Nazanin"/>
                <w:color w:val="000000"/>
                <w:sz w:val="28"/>
                <w:szCs w:val="28"/>
                <w:rtl/>
              </w:rPr>
              <w:t xml:space="preserve"> 3.</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شعراء،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224.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(8)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فصلت،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(9)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فصلت،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(10)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فصلت،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(11) الكافي، ج 1، ص 15.</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(12)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فصلت،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(13)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نساء،</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56.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(14)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(15)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(16)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بقره،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Tahoma" w:eastAsia="Times New Roman" w:hAnsi="Tahoma" w:cs="B Nazanin"/>
                <w:color w:val="000000"/>
                <w:sz w:val="28"/>
                <w:szCs w:val="28"/>
                <w:rtl/>
              </w:rPr>
              <w:t xml:space="preserve"> 283.</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(17)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فاتحة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(18)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بقره،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Tahoma" w:eastAsia="Times New Roman" w:hAnsi="Tahoma" w:cs="B Nazanin"/>
                <w:color w:val="000000"/>
                <w:sz w:val="28"/>
                <w:szCs w:val="28"/>
                <w:rtl/>
              </w:rPr>
              <w:t xml:space="preserve"> 1</w:t>
            </w:r>
            <w:r w:rsidRPr="003A173B">
              <w:rPr>
                <w:rFonts w:ascii="Tahoma" w:eastAsia="Times New Roman" w:hAnsi="Tahoma" w:cs="B Nazanin"/>
                <w:color w:val="000000"/>
                <w:sz w:val="28"/>
                <w:szCs w:val="28"/>
                <w:rtl/>
              </w:rPr>
              <w:t>85.</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(19)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اعراف،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143.</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(20) بحار، ج 87، ص 175.</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(21) بحار، ج 87، ص 175.</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(22)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بقره،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153.</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(23)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تغابن،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Tahoma" w:eastAsia="Times New Roman" w:hAnsi="Tahoma" w:cs="B Nazanin"/>
                <w:color w:val="000000"/>
                <w:sz w:val="28"/>
                <w:szCs w:val="28"/>
                <w:rtl/>
              </w:rPr>
              <w:t xml:space="preserve"> 11.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(24)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بقره،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45.</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(25)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مائده،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35.</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(26)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تغابن،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(27)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انعام،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91.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(28)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تغابن،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(29)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حاقه،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36.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(30)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دخان،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(31)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حاقه،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37.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(32)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نمل،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90.</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33</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نهج</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البلاغه،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خطبه</w:t>
            </w:r>
            <w:r w:rsidRPr="003A173B">
              <w:rPr>
                <w:rFonts w:ascii="Tahoma" w:eastAsia="Times New Roman" w:hAnsi="Tahoma" w:cs="B Nazanin"/>
                <w:color w:val="000000"/>
                <w:sz w:val="28"/>
                <w:szCs w:val="28"/>
                <w:rtl/>
              </w:rPr>
              <w:t xml:space="preserve"> 224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(34)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تغابن،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(35)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تحريم،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8.</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(36)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فصلت،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(37)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تحريم،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w:t>
            </w:r>
            <w:r w:rsidRPr="003A173B">
              <w:rPr>
                <w:rFonts w:ascii="Tahoma" w:eastAsia="Times New Roman" w:hAnsi="Tahoma" w:cs="B Nazanin"/>
                <w:color w:val="000000"/>
                <w:sz w:val="28"/>
                <w:szCs w:val="28"/>
                <w:rtl/>
              </w:rPr>
              <w:t>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8.</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(38)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انعام،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122.</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(39)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انعام،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122.</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(40</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انعام،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122.</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(41)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فاتحة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(42)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ابراهيم،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(43)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ابراهيم،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(44)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فاتحة</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الكتاب،</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(45)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ابراهيم،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(46)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آيه 25.</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(47)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ابراهيم،</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(48) نهج البلاغه، خظبه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(49)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تغابن،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(50)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(51) الكافي، ج 8، ص 79.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(52)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(53)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(54)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(55)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(56)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(57)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(58)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بقره،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26.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(59)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رعد،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27.</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(60)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بقره،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26.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(61)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(62)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(63)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(64)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طه،</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50.</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(65)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w:t>
            </w:r>
            <w:r w:rsidRPr="003A173B">
              <w:rPr>
                <w:rFonts w:ascii="Tahoma" w:eastAsia="Times New Roman" w:hAnsi="Tahoma" w:cs="B Nazanin"/>
                <w:color w:val="000000"/>
                <w:sz w:val="28"/>
                <w:szCs w:val="28"/>
                <w:rtl/>
              </w:rPr>
              <w:t>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(66)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(67)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نحل،</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128.</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lastRenderedPageBreak/>
              <w:t>(68)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(69)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(70)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(71)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حديد،</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(72)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فجر،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(73)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فجر،</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14.</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(74)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زخرف،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36.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(75)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زخر</w:t>
            </w:r>
            <w:r w:rsidRPr="003A173B">
              <w:rPr>
                <w:rFonts w:ascii="Tahoma" w:eastAsia="Times New Roman" w:hAnsi="Tahoma" w:cs="B Nazanin"/>
                <w:color w:val="000000"/>
                <w:sz w:val="28"/>
                <w:szCs w:val="28"/>
                <w:rtl/>
              </w:rPr>
              <w:t>ف، 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36.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(76)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زخرف،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36.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(77)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زخرف،</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36.</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(78)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تغابن،</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11.</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(79) سوره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عنكبوت،</w:t>
            </w:r>
            <w:r w:rsidRPr="003A173B">
              <w:rPr>
                <w:rFonts w:ascii="Tahoma" w:eastAsia="Times New Roman" w:hAnsi="Tahoma" w:cs="B Nazanin"/>
                <w:color w:val="000000"/>
                <w:sz w:val="28"/>
                <w:szCs w:val="28"/>
                <w:rtl/>
              </w:rPr>
              <w:t xml:space="preserve"> </w:t>
            </w:r>
            <w:r w:rsidRPr="003A173B">
              <w:rPr>
                <w:rFonts w:ascii="Tahoma" w:eastAsia="Times New Roman" w:hAnsi="Tahoma" w:cs="B Nazanin" w:hint="cs"/>
                <w:color w:val="000000"/>
                <w:sz w:val="28"/>
                <w:szCs w:val="28"/>
                <w:rtl/>
              </w:rPr>
              <w:t>آيه</w:t>
            </w:r>
            <w:r w:rsidRPr="003A173B">
              <w:rPr>
                <w:rFonts w:ascii="Sakkal Majalla" w:eastAsia="Times New Roman" w:hAnsi="Sakkal Majalla" w:cs="Sakkal Majalla" w:hint="cs"/>
                <w:color w:val="000000"/>
                <w:sz w:val="28"/>
                <w:szCs w:val="28"/>
                <w:rtl/>
              </w:rPr>
              <w:t>ٔ</w:t>
            </w:r>
            <w:r w:rsidRPr="003A173B">
              <w:rPr>
                <w:rFonts w:ascii="Tahoma" w:eastAsia="Times New Roman" w:hAnsi="Tahoma" w:cs="B Nazanin"/>
                <w:color w:val="000000"/>
                <w:sz w:val="28"/>
                <w:szCs w:val="28"/>
                <w:rtl/>
              </w:rPr>
              <w:t xml:space="preserve"> 69.</w:t>
            </w: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 xml:space="preserve"> </w:t>
            </w: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عکس</w:t>
            </w: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B53FAE" w:rsidP="003A173B">
            <w:pPr>
              <w:bidi/>
              <w:spacing w:after="0" w:line="360" w:lineRule="auto"/>
              <w:jc w:val="both"/>
              <w:rPr>
                <w:rFonts w:ascii="Tahoma" w:eastAsia="Times New Roman" w:hAnsi="Tahoma" w:cs="B Nazanin"/>
                <w:color w:val="000000"/>
                <w:sz w:val="28"/>
                <w:szCs w:val="28"/>
                <w:rtl/>
              </w:rPr>
            </w:pPr>
          </w:p>
          <w:p w:rsidR="00B53FAE" w:rsidRPr="003A173B" w:rsidRDefault="003A173B" w:rsidP="003A173B">
            <w:pPr>
              <w:bidi/>
              <w:spacing w:after="0" w:line="360" w:lineRule="auto"/>
              <w:jc w:val="both"/>
              <w:rPr>
                <w:rFonts w:ascii="Tahoma" w:eastAsia="Times New Roman" w:hAnsi="Tahoma" w:cs="B Nazanin"/>
                <w:color w:val="000000"/>
                <w:sz w:val="28"/>
                <w:szCs w:val="28"/>
                <w:rtl/>
              </w:rPr>
            </w:pPr>
            <w:r w:rsidRPr="003A173B">
              <w:rPr>
                <w:rFonts w:ascii="Tahoma" w:eastAsia="Times New Roman" w:hAnsi="Tahoma" w:cs="B Nazanin"/>
                <w:color w:val="000000"/>
                <w:sz w:val="28"/>
                <w:szCs w:val="28"/>
                <w:rtl/>
              </w:rPr>
              <w:t>|| |   RSS</w:t>
            </w:r>
          </w:p>
        </w:tc>
      </w:tr>
      <w:tr w:rsidR="0099023B" w:rsidRPr="003A173B" w:rsidTr="0099023B">
        <w:trPr>
          <w:tblCellSpacing w:w="15" w:type="dxa"/>
        </w:trPr>
        <w:tc>
          <w:tcPr>
            <w:tcW w:w="0" w:type="auto"/>
            <w:vAlign w:val="center"/>
            <w:hideMark/>
          </w:tcPr>
          <w:p w:rsidR="0099023B" w:rsidRPr="003A173B" w:rsidRDefault="0099023B" w:rsidP="003A173B">
            <w:pPr>
              <w:bidi/>
              <w:spacing w:after="0" w:line="360" w:lineRule="auto"/>
              <w:jc w:val="both"/>
              <w:rPr>
                <w:rFonts w:ascii="Tahoma" w:eastAsia="Times New Roman" w:hAnsi="Tahoma" w:cs="B Nazanin"/>
                <w:color w:val="000000"/>
                <w:sz w:val="28"/>
                <w:szCs w:val="28"/>
              </w:rPr>
            </w:pPr>
          </w:p>
        </w:tc>
      </w:tr>
      <w:tr w:rsidR="0099023B" w:rsidRPr="003A173B"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3A173B">
              <w:trPr>
                <w:tblCellSpacing w:w="15" w:type="dxa"/>
              </w:trPr>
              <w:tc>
                <w:tcPr>
                  <w:tcW w:w="3060" w:type="dxa"/>
                  <w:vAlign w:val="center"/>
                  <w:hideMark/>
                </w:tcPr>
                <w:p w:rsidR="0099023B" w:rsidRPr="003A173B" w:rsidRDefault="0099023B" w:rsidP="003A173B">
                  <w:pPr>
                    <w:bidi/>
                    <w:spacing w:after="0" w:line="360" w:lineRule="auto"/>
                    <w:jc w:val="both"/>
                    <w:rPr>
                      <w:rFonts w:ascii="Times New Roman" w:eastAsia="Times New Roman" w:hAnsi="Times New Roman" w:cs="B Nazanin"/>
                      <w:sz w:val="28"/>
                      <w:szCs w:val="28"/>
                    </w:rPr>
                  </w:pPr>
                </w:p>
              </w:tc>
              <w:tc>
                <w:tcPr>
                  <w:tcW w:w="0" w:type="auto"/>
                  <w:vAlign w:val="center"/>
                  <w:hideMark/>
                </w:tcPr>
                <w:p w:rsidR="0099023B" w:rsidRPr="003A173B" w:rsidRDefault="0099023B" w:rsidP="003A173B">
                  <w:pPr>
                    <w:bidi/>
                    <w:spacing w:after="0" w:line="360" w:lineRule="auto"/>
                    <w:jc w:val="both"/>
                    <w:rPr>
                      <w:rFonts w:ascii="Times New Roman" w:eastAsia="Times New Roman" w:hAnsi="Times New Roman" w:cs="B Nazanin"/>
                      <w:sz w:val="28"/>
                      <w:szCs w:val="28"/>
                    </w:rPr>
                  </w:pPr>
                </w:p>
              </w:tc>
              <w:tc>
                <w:tcPr>
                  <w:tcW w:w="2295" w:type="dxa"/>
                  <w:vAlign w:val="center"/>
                  <w:hideMark/>
                </w:tcPr>
                <w:p w:rsidR="0099023B" w:rsidRPr="003A173B" w:rsidRDefault="0099023B" w:rsidP="003A173B">
                  <w:pPr>
                    <w:bidi/>
                    <w:spacing w:after="0" w:line="360" w:lineRule="auto"/>
                    <w:jc w:val="both"/>
                    <w:rPr>
                      <w:rFonts w:ascii="Times New Roman" w:eastAsia="Times New Roman" w:hAnsi="Times New Roman" w:cs="B Nazanin"/>
                      <w:sz w:val="28"/>
                      <w:szCs w:val="28"/>
                    </w:rPr>
                  </w:pPr>
                </w:p>
              </w:tc>
            </w:tr>
          </w:tbl>
          <w:p w:rsidR="0099023B" w:rsidRPr="003A173B" w:rsidRDefault="0099023B" w:rsidP="003A173B">
            <w:pPr>
              <w:bidi/>
              <w:spacing w:after="0" w:line="360" w:lineRule="auto"/>
              <w:jc w:val="both"/>
              <w:rPr>
                <w:rFonts w:ascii="Tahoma" w:eastAsia="Times New Roman" w:hAnsi="Tahoma" w:cs="B Nazanin"/>
                <w:color w:val="000000"/>
                <w:sz w:val="28"/>
                <w:szCs w:val="28"/>
              </w:rPr>
            </w:pPr>
          </w:p>
        </w:tc>
      </w:tr>
    </w:tbl>
    <w:p w:rsidR="0051037C" w:rsidRPr="003A173B" w:rsidRDefault="0051037C" w:rsidP="003A173B">
      <w:pPr>
        <w:bidi/>
        <w:spacing w:line="360" w:lineRule="auto"/>
        <w:jc w:val="both"/>
        <w:rPr>
          <w:rFonts w:cs="B Nazanin"/>
          <w:sz w:val="28"/>
          <w:szCs w:val="28"/>
        </w:rPr>
      </w:pPr>
    </w:p>
    <w:sectPr w:rsidR="0051037C" w:rsidRPr="003A17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3A173B"/>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53FAE"/>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4087</Words>
  <Characters>23298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2020-04-27T07:10:00Z</dcterms:modified>
</cp:coreProperties>
</file>